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09A181" w14:textId="77777777" w:rsidR="005C6A3A" w:rsidRDefault="00307ADB" w:rsidP="0031100A">
      <w:pPr>
        <w:jc w:val="center"/>
        <w:rPr>
          <w:b/>
          <w:bCs/>
          <w:sz w:val="36"/>
          <w:szCs w:val="36"/>
        </w:rPr>
      </w:pPr>
      <w:r w:rsidRPr="00307ADB">
        <w:rPr>
          <w:b/>
          <w:bCs/>
          <w:sz w:val="36"/>
          <w:szCs w:val="36"/>
        </w:rPr>
        <w:t>Green Mortgages:</w:t>
      </w:r>
      <w:r>
        <w:rPr>
          <w:b/>
          <w:bCs/>
          <w:sz w:val="36"/>
          <w:szCs w:val="36"/>
        </w:rPr>
        <w:t xml:space="preserve"> </w:t>
      </w:r>
      <w:r w:rsidR="004F0FC3">
        <w:rPr>
          <w:b/>
          <w:bCs/>
          <w:sz w:val="36"/>
          <w:szCs w:val="36"/>
        </w:rPr>
        <w:t>Exploring the Benefits and Considerations of Green Mortgages</w:t>
      </w:r>
    </w:p>
    <w:p w14:paraId="5F5916CE" w14:textId="7B0A3E6C" w:rsidR="0042156E" w:rsidRDefault="0042156E" w:rsidP="00307ADB">
      <w:r>
        <w:t>Green Mortgages are a recent introduction to the mortgage market, and every new product raises a lot of questions. In this blog, we will explore the advantages and considerations of a green mortgage.</w:t>
      </w:r>
    </w:p>
    <w:p w14:paraId="58BA80D8" w14:textId="494E63D7" w:rsidR="00307ADB" w:rsidRPr="00103DC1" w:rsidRDefault="00307ADB" w:rsidP="00307ADB">
      <w:pPr>
        <w:rPr>
          <w:b/>
          <w:bCs/>
          <w:sz w:val="28"/>
          <w:szCs w:val="28"/>
        </w:rPr>
      </w:pPr>
      <w:r w:rsidRPr="00103DC1">
        <w:rPr>
          <w:b/>
          <w:bCs/>
          <w:sz w:val="28"/>
          <w:szCs w:val="28"/>
        </w:rPr>
        <w:t>What are the benefits of a green mortgage?</w:t>
      </w:r>
    </w:p>
    <w:p w14:paraId="05CDB151" w14:textId="0E52B5F8" w:rsidR="00307ADB" w:rsidRDefault="00307ADB" w:rsidP="00307ADB">
      <w:r>
        <w:t>A green mortgage has many different benefits attached to it as well as helping the planet through your home. Some of these benefits are</w:t>
      </w:r>
    </w:p>
    <w:p w14:paraId="285D3160" w14:textId="3D96B0AF" w:rsidR="00307ADB" w:rsidRDefault="00307ADB" w:rsidP="00EE39F5">
      <w:pPr>
        <w:pStyle w:val="ListParagraph"/>
        <w:numPr>
          <w:ilvl w:val="0"/>
          <w:numId w:val="1"/>
        </w:numPr>
      </w:pPr>
      <w:r>
        <w:t>Money saving</w:t>
      </w:r>
    </w:p>
    <w:p w14:paraId="3008F839" w14:textId="58CD1BBB" w:rsidR="005C6A3A" w:rsidRDefault="005C6A3A" w:rsidP="005C6A3A">
      <w:r>
        <w:t>Owning a house with a high EPC rating can lead to cost savings when buying a house. This includes lower interest rates and cashback rewards offered by lenders as a result of having a positive impact on the environment.</w:t>
      </w:r>
    </w:p>
    <w:p w14:paraId="199CE3C2" w14:textId="2D54FA09" w:rsidR="00307ADB" w:rsidRDefault="00EE39F5" w:rsidP="005C6A3A">
      <w:pPr>
        <w:pStyle w:val="ListParagraph"/>
        <w:numPr>
          <w:ilvl w:val="0"/>
          <w:numId w:val="1"/>
        </w:numPr>
      </w:pPr>
      <w:r>
        <w:t xml:space="preserve">Property value increase  </w:t>
      </w:r>
    </w:p>
    <w:p w14:paraId="14FA471E" w14:textId="77777777" w:rsidR="00AC7EBD" w:rsidRDefault="00AC7EBD" w:rsidP="00AC7EBD">
      <w:r>
        <w:t>Having a green mortgage means that if you decide to sell the property later, it would be a more enticing option, potentially increasing the property's value and resulting in more profit for you.</w:t>
      </w:r>
    </w:p>
    <w:p w14:paraId="4BBD560B" w14:textId="55FAE399" w:rsidR="00EE39F5" w:rsidRDefault="00EE39F5" w:rsidP="00AC7EBD">
      <w:pPr>
        <w:pStyle w:val="ListParagraph"/>
        <w:numPr>
          <w:ilvl w:val="0"/>
          <w:numId w:val="1"/>
        </w:numPr>
      </w:pPr>
      <w:r>
        <w:t>Energy costs</w:t>
      </w:r>
    </w:p>
    <w:p w14:paraId="0578DD58" w14:textId="5E7E6C0D" w:rsidR="009363C8" w:rsidRDefault="009363C8" w:rsidP="009363C8">
      <w:r>
        <w:t xml:space="preserve">Having </w:t>
      </w:r>
      <w:r w:rsidR="00612642">
        <w:t xml:space="preserve">the modifications for a green mortgage </w:t>
      </w:r>
      <w:r>
        <w:t>means that your house can save you money on your bills by retaining more heat and saving on electricity.</w:t>
      </w:r>
    </w:p>
    <w:p w14:paraId="61CA8CD8" w14:textId="1F25BAB8" w:rsidR="00EE39F5" w:rsidRDefault="00EE39F5" w:rsidP="009363C8">
      <w:pPr>
        <w:pStyle w:val="ListParagraph"/>
        <w:numPr>
          <w:ilvl w:val="0"/>
          <w:numId w:val="1"/>
        </w:numPr>
      </w:pPr>
      <w:r>
        <w:t>Cheaper borrowing rates to improve</w:t>
      </w:r>
    </w:p>
    <w:p w14:paraId="0487D5B9" w14:textId="1F8AA844" w:rsidR="00EE39F5" w:rsidRDefault="00EE39F5" w:rsidP="00307ADB">
      <w:r>
        <w:t xml:space="preserve">Many lenders will offer green home </w:t>
      </w:r>
      <w:r w:rsidR="00810209">
        <w:t>improvement</w:t>
      </w:r>
      <w:r>
        <w:t xml:space="preserve"> initiatives at reduced rates like NatWest who offer a 0% interest rate on borrowing for green home improvements</w:t>
      </w:r>
      <w:r w:rsidR="00445F18">
        <w:rPr>
          <w:vertAlign w:val="superscript"/>
        </w:rPr>
        <w:t>1</w:t>
      </w:r>
      <w:r>
        <w:t xml:space="preserve">. Other lenders may offer a cashback incentive if you improve your property to be more </w:t>
      </w:r>
      <w:r w:rsidR="00810209">
        <w:t>eco-efficient</w:t>
      </w:r>
      <w:r>
        <w:t>.</w:t>
      </w:r>
    </w:p>
    <w:p w14:paraId="0118F14A" w14:textId="10E15604" w:rsidR="00307ADB" w:rsidRPr="00103DC1" w:rsidRDefault="00AF2A56" w:rsidP="00307ADB">
      <w:pPr>
        <w:rPr>
          <w:b/>
          <w:bCs/>
          <w:sz w:val="28"/>
          <w:szCs w:val="28"/>
        </w:rPr>
      </w:pPr>
      <w:r w:rsidRPr="00103DC1">
        <w:rPr>
          <w:b/>
          <w:bCs/>
          <w:sz w:val="28"/>
          <w:szCs w:val="28"/>
        </w:rPr>
        <w:t>What are things to consider when getting a green mortgage?</w:t>
      </w:r>
    </w:p>
    <w:p w14:paraId="5B55A358" w14:textId="27FE1137" w:rsidR="00AF2A56" w:rsidRDefault="00AF2A56" w:rsidP="00307ADB">
      <w:r>
        <w:t xml:space="preserve">Green mortgages are an amazing way to help reduce your overall living cost as well as help to save the environment at the same time. There </w:t>
      </w:r>
      <w:r w:rsidR="00810209">
        <w:t>are</w:t>
      </w:r>
      <w:r>
        <w:t xml:space="preserve"> still things </w:t>
      </w:r>
      <w:r w:rsidR="00864BBA">
        <w:t>that</w:t>
      </w:r>
      <w:r>
        <w:t xml:space="preserve"> need to be considered when getting a green mortgage. Here is a small list of things to consider.</w:t>
      </w:r>
    </w:p>
    <w:p w14:paraId="60A31005" w14:textId="7D7CF11F" w:rsidR="00AF2A56" w:rsidRDefault="00AF2A56" w:rsidP="00AF2A56">
      <w:pPr>
        <w:pStyle w:val="ListParagraph"/>
        <w:numPr>
          <w:ilvl w:val="0"/>
          <w:numId w:val="1"/>
        </w:numPr>
      </w:pPr>
      <w:r>
        <w:t xml:space="preserve">Is It the </w:t>
      </w:r>
      <w:r w:rsidR="00494742">
        <w:t xml:space="preserve">most suitable </w:t>
      </w:r>
      <w:r>
        <w:t>on the market?</w:t>
      </w:r>
    </w:p>
    <w:p w14:paraId="436D020E" w14:textId="56152C2A" w:rsidR="00AF2A56" w:rsidRDefault="00AF2A56" w:rsidP="00307ADB">
      <w:r>
        <w:t xml:space="preserve">When looking on the market for a mortgage a green mortgage may be advised as cheaper, but this could not be the case in some incidents. The </w:t>
      </w:r>
      <w:r w:rsidR="004C5E93">
        <w:t xml:space="preserve">right </w:t>
      </w:r>
      <w:r>
        <w:t xml:space="preserve">way to know if </w:t>
      </w:r>
      <w:r>
        <w:lastRenderedPageBreak/>
        <w:t xml:space="preserve">you’re getting the </w:t>
      </w:r>
      <w:r w:rsidR="00A70CC7">
        <w:t xml:space="preserve">most suitable </w:t>
      </w:r>
      <w:r w:rsidR="00316BA5">
        <w:t xml:space="preserve">mortgage </w:t>
      </w:r>
      <w:r>
        <w:t xml:space="preserve">would be to contact one of our advisors and they would be able to help you try and get the </w:t>
      </w:r>
      <w:r w:rsidR="00316BA5">
        <w:t xml:space="preserve">most suitable </w:t>
      </w:r>
      <w:r>
        <w:t>possible.</w:t>
      </w:r>
    </w:p>
    <w:p w14:paraId="26E7E5CE" w14:textId="4ACB9426" w:rsidR="00AF2A56" w:rsidRDefault="00AF2A56" w:rsidP="007C3AB6">
      <w:pPr>
        <w:pStyle w:val="ListParagraph"/>
        <w:numPr>
          <w:ilvl w:val="0"/>
          <w:numId w:val="1"/>
        </w:numPr>
      </w:pPr>
      <w:r>
        <w:t>Is it worth it?</w:t>
      </w:r>
    </w:p>
    <w:p w14:paraId="23C1BD10" w14:textId="412838EB" w:rsidR="00AF2A56" w:rsidRDefault="00AF2A56" w:rsidP="00307ADB">
      <w:r>
        <w:t xml:space="preserve">Some products that are required to get </w:t>
      </w:r>
      <w:r w:rsidR="007C3AB6">
        <w:t>an</w:t>
      </w:r>
      <w:r>
        <w:t xml:space="preserve"> EPC rating are very expensive and therefore would mean spending more money to get a higher EPC to then be able to get a green mortgage</w:t>
      </w:r>
      <w:r w:rsidR="007C3AB6">
        <w:t>. This is something to consider and see if it would be worth spending the money to get these products or if it would be easier to get a regular mortgage.</w:t>
      </w:r>
    </w:p>
    <w:p w14:paraId="3EC69C42" w14:textId="131C9BD9" w:rsidR="007C3AB6" w:rsidRDefault="007C3AB6" w:rsidP="00307ADB">
      <w:r>
        <w:t xml:space="preserve">Some Lenders will offer incentives for people to make their </w:t>
      </w:r>
      <w:r w:rsidR="00810209">
        <w:t>houses</w:t>
      </w:r>
      <w:r>
        <w:t xml:space="preserve"> more </w:t>
      </w:r>
      <w:r w:rsidR="00810209">
        <w:t>eco-friendly</w:t>
      </w:r>
      <w:r>
        <w:t>. For example</w:t>
      </w:r>
      <w:r w:rsidR="00810209">
        <w:t>,</w:t>
      </w:r>
      <w:r>
        <w:t xml:space="preserve"> NatWest will offer a loan a green additional borrowing mortgage which has 0% </w:t>
      </w:r>
      <w:r w:rsidR="00810209">
        <w:t>interest</w:t>
      </w:r>
      <w:r>
        <w:t xml:space="preserve"> on it meaning you </w:t>
      </w:r>
      <w:r w:rsidR="00810209">
        <w:t>can</w:t>
      </w:r>
      <w:r>
        <w:t xml:space="preserve"> take out a loan </w:t>
      </w:r>
      <w:r w:rsidR="003969DF">
        <w:t>that</w:t>
      </w:r>
      <w:r>
        <w:t xml:space="preserve"> can be used to make </w:t>
      </w:r>
      <w:r w:rsidR="00810209">
        <w:t>energy-efficient</w:t>
      </w:r>
      <w:r>
        <w:t xml:space="preserve"> improvements to your home.</w:t>
      </w:r>
    </w:p>
    <w:p w14:paraId="4E71172B" w14:textId="0C662698" w:rsidR="00B343F8" w:rsidRDefault="00B343F8" w:rsidP="002822F6">
      <w:pPr>
        <w:pStyle w:val="ListParagraph"/>
        <w:numPr>
          <w:ilvl w:val="0"/>
          <w:numId w:val="1"/>
        </w:numPr>
      </w:pPr>
      <w:r>
        <w:t>What are you able to put down as a deposit</w:t>
      </w:r>
    </w:p>
    <w:p w14:paraId="616250D4" w14:textId="77777777" w:rsidR="00103DC1" w:rsidRDefault="003969DF" w:rsidP="0018793D">
      <w:r>
        <w:t>With most green mortgages, the loan-to-value of the deposit is a maximum of 85%. This means that if your house is valued at £500,000, you will need to put down a £75,000 deposit. 85% is the lowest loan-to-value ratio available for a mortgage, so some lenders might require a higher ratio. This is an important factor to consider when comparing green mortgages to regular mortgages, as some lenders may offer lower interest rates.</w:t>
      </w:r>
    </w:p>
    <w:p w14:paraId="6BA1AD16" w14:textId="60CADBE2" w:rsidR="00437A58" w:rsidRPr="00103DC1" w:rsidRDefault="00437A58" w:rsidP="0018793D">
      <w:pPr>
        <w:rPr>
          <w:b/>
          <w:bCs/>
          <w:sz w:val="28"/>
          <w:szCs w:val="28"/>
        </w:rPr>
      </w:pPr>
      <w:r w:rsidRPr="00103DC1">
        <w:rPr>
          <w:b/>
          <w:bCs/>
          <w:sz w:val="28"/>
          <w:szCs w:val="28"/>
        </w:rPr>
        <w:t>How can I find the most suitable green mortgage?</w:t>
      </w:r>
    </w:p>
    <w:p w14:paraId="4B177653" w14:textId="0AEBF8A1" w:rsidR="00437A58" w:rsidRPr="00437A58" w:rsidRDefault="00437A58" w:rsidP="0018793D">
      <w:r w:rsidRPr="00437A58">
        <w:t>To find the most suitable mortgage, make sure to schedule an appointment with one of our representatives. We provide personali</w:t>
      </w:r>
      <w:r w:rsidR="009857C8">
        <w:t>s</w:t>
      </w:r>
      <w:r w:rsidRPr="00437A58">
        <w:t xml:space="preserve">ed care and ensure that you can access the </w:t>
      </w:r>
      <w:r w:rsidR="00494742">
        <w:t xml:space="preserve">most suitable </w:t>
      </w:r>
      <w:r w:rsidRPr="00437A58">
        <w:t>mortgage.</w:t>
      </w:r>
    </w:p>
    <w:p w14:paraId="063227E8" w14:textId="77777777" w:rsidR="00437A58" w:rsidRPr="00437A58" w:rsidRDefault="00437A58" w:rsidP="0018793D"/>
    <w:p w14:paraId="26680120" w14:textId="77777777" w:rsidR="00B87AD4" w:rsidRDefault="00B87AD4" w:rsidP="00B87AD4">
      <w:pPr>
        <w:rPr>
          <w:b/>
          <w:bCs/>
        </w:rPr>
      </w:pPr>
      <w:r>
        <w:rPr>
          <w:b/>
          <w:bCs/>
        </w:rPr>
        <w:t>We’re here to help you:</w:t>
      </w:r>
    </w:p>
    <w:p w14:paraId="03DCE33B" w14:textId="2CFA9A40" w:rsidR="006D4B57" w:rsidRPr="00A52BD0" w:rsidRDefault="006D4B57" w:rsidP="006D4B57">
      <w:r w:rsidRPr="00A52BD0">
        <w:t>Navigating the process of determining your eligibility for a green mortgage can feel overwhelming, but we’re here to make it simple. Our team is ready to provide personali</w:t>
      </w:r>
      <w:r>
        <w:t>s</w:t>
      </w:r>
      <w:r w:rsidRPr="00A52BD0">
        <w:t xml:space="preserve">ed advice tailored specifically to your financial and sustainability goals, ensuring you receive the </w:t>
      </w:r>
      <w:r w:rsidR="004C5E93">
        <w:t xml:space="preserve">most suitable </w:t>
      </w:r>
      <w:r w:rsidRPr="00A52BD0">
        <w:t>guidance possible.</w:t>
      </w:r>
    </w:p>
    <w:p w14:paraId="4C05F5D8" w14:textId="77777777" w:rsidR="006D4B57" w:rsidRPr="00A52BD0" w:rsidRDefault="006D4B57" w:rsidP="006D4B57">
      <w:r w:rsidRPr="00A52BD0">
        <w:t>Reach out to us today to explore your options and schedule a no-obligation consultation. Together, we'll work to find the ideal mortgage solution for your unique situation and help you take confident steps towards a greener, more energy-efficient home.</w:t>
      </w:r>
    </w:p>
    <w:p w14:paraId="0F575256" w14:textId="77777777" w:rsidR="0018793D" w:rsidRPr="00437A58" w:rsidRDefault="0018793D" w:rsidP="0018793D"/>
    <w:p w14:paraId="407A22BA" w14:textId="77777777" w:rsidR="00A70CC7" w:rsidRDefault="00A70CC7" w:rsidP="00A70CC7">
      <w:r w:rsidRPr="004338F5">
        <w:t>Please remember: YOUR HOME MAY BE REPOSSESSED IF YOU DO NOT KEEP UP REPAYMENTS ON YOUR MORTGAGE.</w:t>
      </w:r>
    </w:p>
    <w:p w14:paraId="587032E8" w14:textId="77777777" w:rsidR="00E03B18" w:rsidRPr="00351184" w:rsidRDefault="00E03B18" w:rsidP="00E03B18">
      <w:r w:rsidRPr="00A60016">
        <w:rPr>
          <w:highlight w:val="yellow"/>
        </w:rPr>
        <w:lastRenderedPageBreak/>
        <w:t>[PLEASE ADD YOUR BROKER FEE DISCLOSURE HERE]</w:t>
      </w:r>
    </w:p>
    <w:p w14:paraId="5A06F84B" w14:textId="77777777" w:rsidR="00E03B18" w:rsidRPr="004338F5" w:rsidRDefault="00E03B18" w:rsidP="00A70CC7"/>
    <w:p w14:paraId="095360C2" w14:textId="46964B82" w:rsidR="002E0839" w:rsidRPr="002E0839" w:rsidRDefault="00A40946" w:rsidP="002E0839">
      <w:pPr>
        <w:pStyle w:val="ListParagraph"/>
        <w:numPr>
          <w:ilvl w:val="0"/>
          <w:numId w:val="2"/>
        </w:numPr>
        <w:rPr>
          <w:i/>
          <w:iCs/>
        </w:rPr>
      </w:pPr>
      <w:r>
        <w:t xml:space="preserve">NatWest (2024) </w:t>
      </w:r>
      <w:r w:rsidR="00051CCA" w:rsidRPr="00051CCA">
        <w:rPr>
          <w:i/>
          <w:iCs/>
        </w:rPr>
        <w:t>0% interest Green Additional Borrowing mortgage</w:t>
      </w:r>
      <w:r w:rsidR="00051CCA">
        <w:rPr>
          <w:i/>
          <w:iCs/>
        </w:rPr>
        <w:t xml:space="preserve"> </w:t>
      </w:r>
      <w:r w:rsidR="00051CCA">
        <w:t xml:space="preserve">(Accessed on 8 October) Available at: </w:t>
      </w:r>
      <w:hyperlink r:id="rId5" w:history="1">
        <w:r w:rsidR="00051CCA" w:rsidRPr="00323D15">
          <w:rPr>
            <w:rStyle w:val="Hyperlink"/>
          </w:rPr>
          <w:t>https://www.nationwide.co.uk/mortgages/borrowing-more/green-additional-borrowing</w:t>
        </w:r>
      </w:hyperlink>
      <w:r>
        <w:tab/>
      </w:r>
    </w:p>
    <w:p w14:paraId="5EB3A966" w14:textId="77777777" w:rsidR="002E0839" w:rsidRPr="0075573C" w:rsidRDefault="002E0839" w:rsidP="002E0839">
      <w:pPr>
        <w:ind w:left="360"/>
      </w:pPr>
      <w:r w:rsidRPr="002E0839">
        <w:rPr>
          <w:i/>
          <w:iCs/>
        </w:rPr>
        <w:t>Please be aware that by clicking on to any of the above links you are leaving our website. Please note that neither we nor HL Partnership Limited are responsible for the accuracy of the information contained within the linked site(s) accessible from this page.</w:t>
      </w:r>
    </w:p>
    <w:p w14:paraId="2D768D5D" w14:textId="77777777" w:rsidR="002E0839" w:rsidRPr="0075573C" w:rsidRDefault="002E0839" w:rsidP="002E0839">
      <w:pPr>
        <w:ind w:left="360"/>
      </w:pPr>
      <w:r w:rsidRPr="0075573C">
        <w:t> </w:t>
      </w:r>
    </w:p>
    <w:p w14:paraId="33AF0CF0" w14:textId="77777777" w:rsidR="00307ADB" w:rsidRPr="00437A58" w:rsidRDefault="00307ADB" w:rsidP="00307ADB"/>
    <w:p w14:paraId="7C78B59A" w14:textId="77777777" w:rsidR="00307ADB" w:rsidRPr="00437A58" w:rsidRDefault="00307ADB" w:rsidP="00307ADB"/>
    <w:p w14:paraId="13292166" w14:textId="77777777" w:rsidR="004171CC" w:rsidRDefault="004171CC"/>
    <w:sectPr w:rsidR="004171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C494F"/>
    <w:multiLevelType w:val="hybridMultilevel"/>
    <w:tmpl w:val="F32EA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A3C67C3"/>
    <w:multiLevelType w:val="hybridMultilevel"/>
    <w:tmpl w:val="AB4C22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38270442">
    <w:abstractNumId w:val="0"/>
  </w:num>
  <w:num w:numId="2" w16cid:durableId="9068409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ADB"/>
    <w:rsid w:val="00051CCA"/>
    <w:rsid w:val="000C79DC"/>
    <w:rsid w:val="00103DC1"/>
    <w:rsid w:val="00170D41"/>
    <w:rsid w:val="00185109"/>
    <w:rsid w:val="0018793D"/>
    <w:rsid w:val="002822F6"/>
    <w:rsid w:val="002824CE"/>
    <w:rsid w:val="002D670B"/>
    <w:rsid w:val="002E0839"/>
    <w:rsid w:val="00307ADB"/>
    <w:rsid w:val="0031100A"/>
    <w:rsid w:val="00316BA5"/>
    <w:rsid w:val="00323780"/>
    <w:rsid w:val="003969DF"/>
    <w:rsid w:val="004171CC"/>
    <w:rsid w:val="0042156E"/>
    <w:rsid w:val="00437A58"/>
    <w:rsid w:val="00445F18"/>
    <w:rsid w:val="00494742"/>
    <w:rsid w:val="004C5E93"/>
    <w:rsid w:val="004F0FC3"/>
    <w:rsid w:val="00551F42"/>
    <w:rsid w:val="0059040B"/>
    <w:rsid w:val="005B5F1A"/>
    <w:rsid w:val="005C605A"/>
    <w:rsid w:val="005C6A3A"/>
    <w:rsid w:val="005D1D4C"/>
    <w:rsid w:val="00612642"/>
    <w:rsid w:val="006413D4"/>
    <w:rsid w:val="006D4B57"/>
    <w:rsid w:val="006E5A2C"/>
    <w:rsid w:val="007357B4"/>
    <w:rsid w:val="007C3AB6"/>
    <w:rsid w:val="00810209"/>
    <w:rsid w:val="008643E3"/>
    <w:rsid w:val="00864BBA"/>
    <w:rsid w:val="00874188"/>
    <w:rsid w:val="009363C8"/>
    <w:rsid w:val="009857C8"/>
    <w:rsid w:val="009C6EBC"/>
    <w:rsid w:val="00A40946"/>
    <w:rsid w:val="00A70CC7"/>
    <w:rsid w:val="00AC7EBD"/>
    <w:rsid w:val="00AF2A56"/>
    <w:rsid w:val="00B343F8"/>
    <w:rsid w:val="00B705E0"/>
    <w:rsid w:val="00B87AD4"/>
    <w:rsid w:val="00B935DE"/>
    <w:rsid w:val="00C66421"/>
    <w:rsid w:val="00CE07CE"/>
    <w:rsid w:val="00E03B18"/>
    <w:rsid w:val="00E37498"/>
    <w:rsid w:val="00E61D31"/>
    <w:rsid w:val="00E84060"/>
    <w:rsid w:val="00EE39F5"/>
    <w:rsid w:val="00F83F56"/>
    <w:rsid w:val="00FA2377"/>
    <w:rsid w:val="00FE27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792E9B"/>
  <w15:chartTrackingRefBased/>
  <w15:docId w15:val="{CCF6850D-19ED-4DA3-9646-CED96AB9E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ADB"/>
  </w:style>
  <w:style w:type="paragraph" w:styleId="Heading1">
    <w:name w:val="heading 1"/>
    <w:basedOn w:val="Normal"/>
    <w:next w:val="Normal"/>
    <w:link w:val="Heading1Char"/>
    <w:uiPriority w:val="9"/>
    <w:qFormat/>
    <w:rsid w:val="00307A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07A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07A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07A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07A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07A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7A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7A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7A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7A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7A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7A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7A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7AD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7A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7A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7A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7ADB"/>
    <w:rPr>
      <w:rFonts w:eastAsiaTheme="majorEastAsia" w:cstheme="majorBidi"/>
      <w:color w:val="272727" w:themeColor="text1" w:themeTint="D8"/>
    </w:rPr>
  </w:style>
  <w:style w:type="paragraph" w:styleId="Title">
    <w:name w:val="Title"/>
    <w:basedOn w:val="Normal"/>
    <w:next w:val="Normal"/>
    <w:link w:val="TitleChar"/>
    <w:uiPriority w:val="10"/>
    <w:qFormat/>
    <w:rsid w:val="00307A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7A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7A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7A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7ADB"/>
    <w:pPr>
      <w:spacing w:before="160"/>
      <w:jc w:val="center"/>
    </w:pPr>
    <w:rPr>
      <w:i/>
      <w:iCs/>
      <w:color w:val="404040" w:themeColor="text1" w:themeTint="BF"/>
    </w:rPr>
  </w:style>
  <w:style w:type="character" w:customStyle="1" w:styleId="QuoteChar">
    <w:name w:val="Quote Char"/>
    <w:basedOn w:val="DefaultParagraphFont"/>
    <w:link w:val="Quote"/>
    <w:uiPriority w:val="29"/>
    <w:rsid w:val="00307ADB"/>
    <w:rPr>
      <w:i/>
      <w:iCs/>
      <w:color w:val="404040" w:themeColor="text1" w:themeTint="BF"/>
    </w:rPr>
  </w:style>
  <w:style w:type="paragraph" w:styleId="ListParagraph">
    <w:name w:val="List Paragraph"/>
    <w:basedOn w:val="Normal"/>
    <w:uiPriority w:val="34"/>
    <w:qFormat/>
    <w:rsid w:val="00307ADB"/>
    <w:pPr>
      <w:ind w:left="720"/>
      <w:contextualSpacing/>
    </w:pPr>
  </w:style>
  <w:style w:type="character" w:styleId="IntenseEmphasis">
    <w:name w:val="Intense Emphasis"/>
    <w:basedOn w:val="DefaultParagraphFont"/>
    <w:uiPriority w:val="21"/>
    <w:qFormat/>
    <w:rsid w:val="00307ADB"/>
    <w:rPr>
      <w:i/>
      <w:iCs/>
      <w:color w:val="0F4761" w:themeColor="accent1" w:themeShade="BF"/>
    </w:rPr>
  </w:style>
  <w:style w:type="paragraph" w:styleId="IntenseQuote">
    <w:name w:val="Intense Quote"/>
    <w:basedOn w:val="Normal"/>
    <w:next w:val="Normal"/>
    <w:link w:val="IntenseQuoteChar"/>
    <w:uiPriority w:val="30"/>
    <w:qFormat/>
    <w:rsid w:val="00307A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07ADB"/>
    <w:rPr>
      <w:i/>
      <w:iCs/>
      <w:color w:val="0F4761" w:themeColor="accent1" w:themeShade="BF"/>
    </w:rPr>
  </w:style>
  <w:style w:type="character" w:styleId="IntenseReference">
    <w:name w:val="Intense Reference"/>
    <w:basedOn w:val="DefaultParagraphFont"/>
    <w:uiPriority w:val="32"/>
    <w:qFormat/>
    <w:rsid w:val="00307ADB"/>
    <w:rPr>
      <w:b/>
      <w:bCs/>
      <w:smallCaps/>
      <w:color w:val="0F4761" w:themeColor="accent1" w:themeShade="BF"/>
      <w:spacing w:val="5"/>
    </w:rPr>
  </w:style>
  <w:style w:type="character" w:styleId="Hyperlink">
    <w:name w:val="Hyperlink"/>
    <w:basedOn w:val="DefaultParagraphFont"/>
    <w:uiPriority w:val="99"/>
    <w:unhideWhenUsed/>
    <w:rsid w:val="00A40946"/>
    <w:rPr>
      <w:color w:val="467886" w:themeColor="hyperlink"/>
      <w:u w:val="single"/>
    </w:rPr>
  </w:style>
  <w:style w:type="character" w:styleId="UnresolvedMention">
    <w:name w:val="Unresolved Mention"/>
    <w:basedOn w:val="DefaultParagraphFont"/>
    <w:uiPriority w:val="99"/>
    <w:semiHidden/>
    <w:unhideWhenUsed/>
    <w:rsid w:val="00A409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340912">
      <w:bodyDiv w:val="1"/>
      <w:marLeft w:val="0"/>
      <w:marRight w:val="0"/>
      <w:marTop w:val="0"/>
      <w:marBottom w:val="0"/>
      <w:divBdr>
        <w:top w:val="none" w:sz="0" w:space="0" w:color="auto"/>
        <w:left w:val="none" w:sz="0" w:space="0" w:color="auto"/>
        <w:bottom w:val="none" w:sz="0" w:space="0" w:color="auto"/>
        <w:right w:val="none" w:sz="0" w:space="0" w:color="auto"/>
      </w:divBdr>
    </w:div>
    <w:div w:id="147170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nationwide.co.uk/mortgages/borrowing-more/green-additional-borrow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783</Words>
  <Characters>3888</Characters>
  <Application>Microsoft Office Word</Application>
  <DocSecurity>0</DocSecurity>
  <Lines>79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Tilyard</dc:creator>
  <cp:keywords/>
  <dc:description/>
  <cp:lastModifiedBy>Tomas Tilyard</cp:lastModifiedBy>
  <cp:revision>43</cp:revision>
  <dcterms:created xsi:type="dcterms:W3CDTF">2024-08-30T12:40:00Z</dcterms:created>
  <dcterms:modified xsi:type="dcterms:W3CDTF">2024-11-13T13:14:00Z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50d8b642fdbb987a1a1846e8e3bfd1825b4718079c0f0659a0bc51d708b29032</vt:lpwstr>
  </property>
</Properties>
</file>